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36"/>
        <w:gridCol w:w="515"/>
        <w:gridCol w:w="4430"/>
      </w:tblGrid>
      <w:tr w:rsidR="00F40447" w:rsidTr="00F4044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975903" w:rsidP="005354C3">
            <w:pPr>
              <w:ind w:right="-72"/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>
                  <wp:extent cx="2466975" cy="514350"/>
                  <wp:effectExtent l="0" t="0" r="0" b="0"/>
                  <wp:docPr id="1" name="Bild 1" descr="K:\Firma\CI+Logo_neu\DDG-Logo\Logo_mit_Zusatz\Office_Web\PNG_transparent\DDG_Logo_Office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Firma\CI+Logo_neu\DDG-Logo\Logo_mit_Zusatz\Office_Web\PNG_transparent\DDG_Logo_Offic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48E2" w:rsidRPr="005354C3" w:rsidRDefault="008748E2" w:rsidP="005354C3">
            <w:pPr>
              <w:ind w:right="-72"/>
              <w:rPr>
                <w:sz w:val="16"/>
              </w:rPr>
            </w:pPr>
            <w:r w:rsidRPr="005354C3">
              <w:rPr>
                <w:rFonts w:ascii="Century Gothic" w:hAnsi="Century Gothic"/>
              </w:rPr>
              <w:t xml:space="preserve"> </w:t>
            </w:r>
          </w:p>
          <w:p w:rsidR="008748E2" w:rsidRPr="0008362A" w:rsidRDefault="008748E2" w:rsidP="005354C3">
            <w:pPr>
              <w:pStyle w:val="berschrift7"/>
              <w:rPr>
                <w:lang w:val="de-D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>
            <w:pPr>
              <w:rPr>
                <w:sz w:val="22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F64" w:rsidRPr="00A50E03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A50E03">
              <w:rPr>
                <w:rFonts w:ascii="Arial" w:hAnsi="Arial" w:cs="Arial"/>
                <w:b/>
                <w:color w:val="004664"/>
              </w:rPr>
              <w:t>AUSSCHUSS QUALITÄTS-</w:t>
            </w:r>
          </w:p>
          <w:p w:rsidR="00BD1F64" w:rsidRPr="00A50E03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A50E03">
              <w:rPr>
                <w:rFonts w:ascii="Arial" w:hAnsi="Arial" w:cs="Arial"/>
                <w:b/>
                <w:color w:val="004664"/>
              </w:rPr>
              <w:t>SICHERUNG, SCHULUNG</w:t>
            </w:r>
          </w:p>
          <w:p w:rsidR="008748E2" w:rsidRPr="00A50E03" w:rsidRDefault="00BD1F64" w:rsidP="00CC756B">
            <w:pPr>
              <w:jc w:val="right"/>
              <w:rPr>
                <w:rFonts w:ascii="Arial" w:hAnsi="Arial" w:cs="Arial"/>
                <w:b/>
                <w:color w:val="004664"/>
              </w:rPr>
            </w:pPr>
            <w:r w:rsidRPr="00A50E03">
              <w:rPr>
                <w:rFonts w:ascii="Arial" w:hAnsi="Arial" w:cs="Arial"/>
                <w:b/>
                <w:color w:val="004664"/>
              </w:rPr>
              <w:t>UND WEITERBILDUNG</w:t>
            </w:r>
          </w:p>
          <w:p w:rsidR="008748E2" w:rsidRPr="005354C3" w:rsidRDefault="008748E2" w:rsidP="00CC75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8E2" w:rsidRPr="005354C3" w:rsidRDefault="008748E2" w:rsidP="00CC75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8E2" w:rsidRDefault="008748E2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40E5D" w:rsidRDefault="00BD1F64" w:rsidP="00CC75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Anlage zum Antrag auf </w:t>
            </w:r>
            <w:r w:rsidR="00E40E5D">
              <w:rPr>
                <w:rFonts w:ascii="Arial" w:hAnsi="Arial" w:cs="Arial"/>
                <w:b/>
                <w:sz w:val="16"/>
                <w:szCs w:val="16"/>
              </w:rPr>
              <w:t>Anerkennung als</w:t>
            </w:r>
          </w:p>
          <w:p w:rsidR="00BD1F64" w:rsidRPr="005354C3" w:rsidRDefault="00E40E5D" w:rsidP="00CC756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40E5D">
              <w:rPr>
                <w:rFonts w:ascii="Arial" w:hAnsi="Arial" w:cs="Arial"/>
                <w:b/>
                <w:sz w:val="16"/>
                <w:szCs w:val="16"/>
              </w:rPr>
              <w:t>Zertifiziertes Diabeteszentrum DDG</w:t>
            </w: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Default="00C0474E" w:rsidP="00CC75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0474E" w:rsidRPr="005354C3" w:rsidRDefault="00C0474E" w:rsidP="00DF07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8E2" w:rsidTr="00002468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48E2" w:rsidRPr="005354C3" w:rsidRDefault="008748E2" w:rsidP="005354C3">
            <w:pPr>
              <w:ind w:right="-72"/>
              <w:rPr>
                <w:noProof/>
                <w:sz w:val="24"/>
                <w:szCs w:val="24"/>
              </w:rPr>
            </w:pPr>
          </w:p>
          <w:p w:rsidR="008748E2" w:rsidRDefault="00C52971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Kooperationsvereinbarung</w:t>
            </w:r>
          </w:p>
          <w:p w:rsidR="00002468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16B49" w:rsidRPr="00B42503" w:rsidRDefault="00F16B49" w:rsidP="00F16B49">
            <w:pPr>
              <w:rPr>
                <w:rFonts w:ascii="Arial" w:hAnsi="Arial" w:cs="Arial"/>
                <w:color w:val="7F7F7F"/>
                <w:sz w:val="28"/>
                <w:szCs w:val="28"/>
              </w:rPr>
            </w:pPr>
            <w:r w:rsidRPr="00F16B49">
              <w:rPr>
                <w:rFonts w:ascii="Arial" w:hAnsi="Arial" w:cs="Arial"/>
                <w:sz w:val="28"/>
                <w:szCs w:val="28"/>
              </w:rPr>
              <w:t xml:space="preserve">auf dem Gebiet der </w:t>
            </w:r>
            <w:r>
              <w:rPr>
                <w:rFonts w:ascii="Arial" w:hAnsi="Arial" w:cs="Arial"/>
                <w:sz w:val="28"/>
                <w:szCs w:val="28"/>
              </w:rPr>
              <w:t xml:space="preserve">___________________________ </w:t>
            </w:r>
            <w:r w:rsidRPr="00B42503">
              <w:rPr>
                <w:rFonts w:ascii="Arial" w:hAnsi="Arial" w:cs="Arial"/>
                <w:color w:val="7F7F7F"/>
                <w:sz w:val="28"/>
                <w:szCs w:val="28"/>
              </w:rPr>
              <w:t>(</w:t>
            </w:r>
            <w:r w:rsidRPr="00B42503">
              <w:rPr>
                <w:rFonts w:ascii="Arial" w:hAnsi="Arial" w:cs="Arial"/>
                <w:i/>
                <w:color w:val="7F7F7F"/>
                <w:sz w:val="28"/>
                <w:szCs w:val="28"/>
              </w:rPr>
              <w:t>z. B. Augenheilkunde</w:t>
            </w:r>
            <w:r w:rsidRPr="00B42503">
              <w:rPr>
                <w:rFonts w:ascii="Arial" w:hAnsi="Arial" w:cs="Arial"/>
                <w:color w:val="7F7F7F"/>
                <w:sz w:val="28"/>
                <w:szCs w:val="28"/>
              </w:rPr>
              <w:t>)</w:t>
            </w:r>
          </w:p>
          <w:p w:rsidR="00002468" w:rsidRPr="00C9239F" w:rsidRDefault="00002468" w:rsidP="005354C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48E2" w:rsidRPr="005354C3" w:rsidRDefault="008748E2" w:rsidP="005354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748E2" w:rsidRPr="005354C3" w:rsidTr="00002468">
        <w:trPr>
          <w:trHeight w:val="340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B49" w:rsidRDefault="00F1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Zwischen</w:t>
            </w: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F16B49" w:rsidRDefault="00F16B4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F16B49" w:rsidRDefault="00F1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</w:t>
            </w: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F16B49" w:rsidRDefault="00F16B49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002468" w:rsidRDefault="00F1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gemeinsamen Behandlung von Menschen mit Diabetes mellitus. </w:t>
            </w:r>
            <w:r w:rsidR="00002468">
              <w:rPr>
                <w:rFonts w:ascii="Arial" w:hAnsi="Arial" w:cs="Arial"/>
              </w:rPr>
              <w:t>Die</w:t>
            </w:r>
            <w:r w:rsidR="00F31270">
              <w:rPr>
                <w:rFonts w:ascii="Arial" w:hAnsi="Arial" w:cs="Arial"/>
              </w:rPr>
              <w:t xml:space="preserve"> Möglichkeit der</w:t>
            </w:r>
            <w:r w:rsidR="00002468">
              <w:rPr>
                <w:rFonts w:ascii="Arial" w:hAnsi="Arial" w:cs="Arial"/>
              </w:rPr>
              <w:t xml:space="preserve"> freie</w:t>
            </w:r>
            <w:r w:rsidR="00F31270">
              <w:rPr>
                <w:rFonts w:ascii="Arial" w:hAnsi="Arial" w:cs="Arial"/>
              </w:rPr>
              <w:t>n</w:t>
            </w:r>
            <w:r w:rsidR="00002468">
              <w:rPr>
                <w:rFonts w:ascii="Arial" w:hAnsi="Arial" w:cs="Arial"/>
              </w:rPr>
              <w:t xml:space="preserve"> Arztwahl für die Patienten bleibt von der Vereinbarung unberührt.</w:t>
            </w: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F16B49" w:rsidRDefault="00F16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Zur Optimierung der </w:t>
            </w:r>
            <w:r w:rsidR="00906081">
              <w:rPr>
                <w:rFonts w:ascii="Arial" w:hAnsi="Arial" w:cs="Arial"/>
              </w:rPr>
              <w:t>Diabetes</w:t>
            </w:r>
            <w:r>
              <w:rPr>
                <w:rFonts w:ascii="Arial" w:hAnsi="Arial" w:cs="Arial"/>
              </w:rPr>
              <w:t>behandlung bringen beide Kooperationspartner ihr Fachwissen ein und führen die Lei</w:t>
            </w:r>
            <w:r w:rsidR="00664EA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tungsangebote zusammen</w:t>
            </w:r>
            <w:r w:rsidR="00664EA9">
              <w:rPr>
                <w:rFonts w:ascii="Arial" w:hAnsi="Arial" w:cs="Arial"/>
              </w:rPr>
              <w:t>. Dabei stimmen sie die unterschiedlichen Behandlungsschwerpunkte miteinander ab. Basis der Zusammenarbeit bilden die Leitlinien der Fachgesellschaften bzw. die „Nationalen Versorgungsleitlinien“ und Praxisleitlinien.</w:t>
            </w:r>
          </w:p>
          <w:p w:rsidR="00F16B49" w:rsidRDefault="00F16B49">
            <w:pPr>
              <w:rPr>
                <w:rFonts w:ascii="Arial" w:hAnsi="Arial" w:cs="Arial"/>
              </w:rPr>
            </w:pPr>
          </w:p>
          <w:p w:rsidR="00002468" w:rsidRPr="005354C3" w:rsidRDefault="00664EA9" w:rsidP="00664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Dokumentation der Behandlung erfolgt von beiden Seiten nach gemeinsam festgelegten inhaltlichen und formalen Krit</w:t>
            </w:r>
            <w:r w:rsidR="00E93841">
              <w:rPr>
                <w:rFonts w:ascii="Arial" w:hAnsi="Arial" w:cs="Arial"/>
              </w:rPr>
              <w:t xml:space="preserve">erien, so dass Diagnostik- und </w:t>
            </w:r>
            <w:r>
              <w:rPr>
                <w:rFonts w:ascii="Arial" w:hAnsi="Arial" w:cs="Arial"/>
              </w:rPr>
              <w:t>Behandlungsergebnisse standardi</w:t>
            </w:r>
            <w:r w:rsidR="00906081">
              <w:rPr>
                <w:rFonts w:ascii="Arial" w:hAnsi="Arial" w:cs="Arial"/>
              </w:rPr>
              <w:t>siert kommuniziert werden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C0474E" w:rsidRPr="005354C3" w:rsidTr="00002468">
        <w:trPr>
          <w:trHeight w:val="340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C0474E" w:rsidRDefault="00C0474E">
            <w:pPr>
              <w:rPr>
                <w:rFonts w:ascii="Arial" w:hAnsi="Arial" w:cs="Arial"/>
              </w:rPr>
            </w:pPr>
          </w:p>
          <w:p w:rsidR="00C0474E" w:rsidRDefault="00002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002468" w:rsidRPr="00002468" w:rsidRDefault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5354C3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C0474E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474E" w:rsidRDefault="00C0474E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22EB0" w:rsidRDefault="00022EB0">
            <w:pPr>
              <w:rPr>
                <w:rFonts w:ascii="Arial" w:hAnsi="Arial" w:cs="Arial"/>
              </w:rPr>
            </w:pPr>
          </w:p>
          <w:p w:rsidR="00022EB0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002468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5354C3" w:rsidRDefault="00002468">
            <w:pPr>
              <w:rPr>
                <w:rFonts w:ascii="Arial" w:hAnsi="Arial" w:cs="Arial"/>
              </w:rPr>
            </w:pPr>
            <w:r w:rsidRPr="00002468">
              <w:rPr>
                <w:rFonts w:ascii="Arial" w:hAnsi="Arial" w:cs="Arial"/>
              </w:rPr>
              <w:t>_________________________________</w:t>
            </w:r>
          </w:p>
          <w:p w:rsidR="00C0474E" w:rsidRPr="00002468" w:rsidRDefault="00002468" w:rsidP="00002468">
            <w:pPr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002468" w:rsidRPr="005354C3" w:rsidTr="00002468">
        <w:trPr>
          <w:trHeight w:val="340"/>
        </w:trPr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975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111125</wp:posOffset>
                      </wp:positionV>
                      <wp:extent cx="2457450" cy="1228725"/>
                      <wp:effectExtent l="9525" t="12065" r="9525" b="698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BDAD0" id="Rectangle 5" o:spid="_x0000_s1026" style="position:absolute;margin-left:12.4pt;margin-top:8.75pt;width:193.5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" filled="f"/>
                  </w:pict>
                </mc:Fallback>
              </mc:AlternateConten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Default="00002468">
            <w:pPr>
              <w:rPr>
                <w:rFonts w:ascii="Arial" w:hAnsi="Arial" w:cs="Arial"/>
              </w:rPr>
            </w:pPr>
          </w:p>
          <w:p w:rsidR="00002468" w:rsidRPr="00002468" w:rsidRDefault="00002468" w:rsidP="00002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</w:tc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975903" w:rsidP="006A5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111125</wp:posOffset>
                      </wp:positionV>
                      <wp:extent cx="2457450" cy="1228725"/>
                      <wp:effectExtent l="5715" t="12065" r="13335" b="698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87235" id="Rectangle 7" o:spid="_x0000_s1026" style="position:absolute;margin-left:12.4pt;margin-top:8.75pt;width:193.5pt;height:9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" filled="f"/>
                  </w:pict>
                </mc:Fallback>
              </mc:AlternateContent>
            </w: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Default="006A5DD7" w:rsidP="006A5DD7">
            <w:pPr>
              <w:rPr>
                <w:rFonts w:ascii="Arial" w:hAnsi="Arial" w:cs="Arial"/>
              </w:rPr>
            </w:pPr>
          </w:p>
          <w:p w:rsidR="006A5DD7" w:rsidRPr="00002468" w:rsidRDefault="006A5DD7" w:rsidP="006A5D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2468">
              <w:rPr>
                <w:rFonts w:ascii="Arial" w:hAnsi="Arial" w:cs="Arial"/>
                <w:sz w:val="16"/>
                <w:szCs w:val="16"/>
              </w:rPr>
              <w:t>Stempel</w:t>
            </w:r>
          </w:p>
          <w:p w:rsidR="00002468" w:rsidRDefault="00002468">
            <w:pPr>
              <w:rPr>
                <w:rFonts w:ascii="Arial" w:hAnsi="Arial" w:cs="Arial"/>
              </w:rPr>
            </w:pPr>
          </w:p>
        </w:tc>
      </w:tr>
    </w:tbl>
    <w:p w:rsidR="008748E2" w:rsidRPr="00C9239F" w:rsidRDefault="008748E2">
      <w:pPr>
        <w:rPr>
          <w:rFonts w:ascii="Arial" w:hAnsi="Arial" w:cs="Arial"/>
          <w:sz w:val="8"/>
          <w:szCs w:val="8"/>
        </w:rPr>
      </w:pPr>
    </w:p>
    <w:sectPr w:rsidR="008748E2" w:rsidRPr="00C9239F" w:rsidSect="00C9239F">
      <w:footerReference w:type="default" r:id="rId7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03" w:rsidRDefault="00B42503" w:rsidP="00002468">
      <w:r>
        <w:separator/>
      </w:r>
    </w:p>
  </w:endnote>
  <w:endnote w:type="continuationSeparator" w:id="0">
    <w:p w:rsidR="00B42503" w:rsidRDefault="00B42503" w:rsidP="0000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B" w:rsidRPr="009429DF" w:rsidRDefault="009429DF">
    <w:pPr>
      <w:pStyle w:val="Fuzeile"/>
      <w:rPr>
        <w:rFonts w:ascii="Myriad Pro" w:hAnsi="Myriad Pro"/>
        <w:lang w:val="de-DE"/>
      </w:rPr>
    </w:pPr>
    <w:r>
      <w:rPr>
        <w:rFonts w:ascii="Myriad Pro" w:hAnsi="Myriad Pro"/>
        <w:lang w:val="de-DE"/>
      </w:rPr>
      <w:t>DDG 2014, Version 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03" w:rsidRDefault="00B42503" w:rsidP="00002468">
      <w:r>
        <w:separator/>
      </w:r>
    </w:p>
  </w:footnote>
  <w:footnote w:type="continuationSeparator" w:id="0">
    <w:p w:rsidR="00B42503" w:rsidRDefault="00B42503" w:rsidP="00002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E2"/>
    <w:rsid w:val="00002468"/>
    <w:rsid w:val="00022EB0"/>
    <w:rsid w:val="000745B7"/>
    <w:rsid w:val="0008362A"/>
    <w:rsid w:val="000A0D2A"/>
    <w:rsid w:val="00232401"/>
    <w:rsid w:val="003309F9"/>
    <w:rsid w:val="00391812"/>
    <w:rsid w:val="004541DC"/>
    <w:rsid w:val="004E6C34"/>
    <w:rsid w:val="005354C3"/>
    <w:rsid w:val="005F319B"/>
    <w:rsid w:val="00664EA9"/>
    <w:rsid w:val="0068759E"/>
    <w:rsid w:val="006A5DD7"/>
    <w:rsid w:val="006B10B8"/>
    <w:rsid w:val="00787EB1"/>
    <w:rsid w:val="00861D9E"/>
    <w:rsid w:val="008748E2"/>
    <w:rsid w:val="008F3D53"/>
    <w:rsid w:val="00906081"/>
    <w:rsid w:val="00920788"/>
    <w:rsid w:val="009429DF"/>
    <w:rsid w:val="00954312"/>
    <w:rsid w:val="00975903"/>
    <w:rsid w:val="009B4164"/>
    <w:rsid w:val="009F2B4E"/>
    <w:rsid w:val="00A169BA"/>
    <w:rsid w:val="00A50E03"/>
    <w:rsid w:val="00A61C3B"/>
    <w:rsid w:val="00B42503"/>
    <w:rsid w:val="00B44127"/>
    <w:rsid w:val="00BA30AC"/>
    <w:rsid w:val="00BD1F64"/>
    <w:rsid w:val="00BE4B05"/>
    <w:rsid w:val="00C0474E"/>
    <w:rsid w:val="00C51EEA"/>
    <w:rsid w:val="00C52971"/>
    <w:rsid w:val="00C9239F"/>
    <w:rsid w:val="00CC756B"/>
    <w:rsid w:val="00D242F7"/>
    <w:rsid w:val="00DF072C"/>
    <w:rsid w:val="00E15846"/>
    <w:rsid w:val="00E40E5D"/>
    <w:rsid w:val="00E71AB7"/>
    <w:rsid w:val="00E75A25"/>
    <w:rsid w:val="00E93841"/>
    <w:rsid w:val="00EB41E0"/>
    <w:rsid w:val="00F16B49"/>
    <w:rsid w:val="00F2748B"/>
    <w:rsid w:val="00F31270"/>
    <w:rsid w:val="00F40447"/>
    <w:rsid w:val="00FA1ACB"/>
    <w:rsid w:val="00F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3751760-26A7-4534-B872-CDB5D4C6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DD7"/>
    <w:rPr>
      <w:rFonts w:ascii="Times New Roman" w:eastAsia="Times New Roman" w:hAnsi="Times New Roman"/>
    </w:rPr>
  </w:style>
  <w:style w:type="paragraph" w:styleId="berschrift7">
    <w:name w:val="heading 7"/>
    <w:basedOn w:val="Standard"/>
    <w:next w:val="Standard"/>
    <w:link w:val="berschrift7Zchn"/>
    <w:qFormat/>
    <w:rsid w:val="008748E2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link w:val="berschrift7"/>
    <w:rsid w:val="008748E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semiHidden/>
    <w:unhideWhenUsed/>
    <w:rsid w:val="008748E2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7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AF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FB5AF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24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02468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0024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0246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 Schmidt-Kubeneck;K.-D. Jannaschk</dc:creator>
  <cp:keywords/>
  <cp:lastModifiedBy>Monique Schugardt</cp:lastModifiedBy>
  <cp:revision>2</cp:revision>
  <cp:lastPrinted>2012-03-13T13:36:00Z</cp:lastPrinted>
  <dcterms:created xsi:type="dcterms:W3CDTF">2020-07-16T06:30:00Z</dcterms:created>
  <dcterms:modified xsi:type="dcterms:W3CDTF">2020-07-16T06:30:00Z</dcterms:modified>
</cp:coreProperties>
</file>